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1EF4" w14:textId="3A91CEEC" w:rsidR="006B5F99" w:rsidRDefault="006B5F99" w:rsidP="006B5F99">
      <w:pPr>
        <w:pStyle w:val="Heading1"/>
      </w:pPr>
      <w:r>
        <w:t>Overview</w:t>
      </w:r>
    </w:p>
    <w:p w14:paraId="56B94FF0" w14:textId="7F69935F" w:rsidR="00954A96" w:rsidRPr="00954A96" w:rsidRDefault="00954A96" w:rsidP="00954A96">
      <w:r w:rsidRPr="00954A96">
        <w:t xml:space="preserve">Earthquakes are unpredictable and can happen at any time. The first sign may be a loud bang, </w:t>
      </w:r>
      <w:r w:rsidR="00983604" w:rsidRPr="00954A96">
        <w:t>roar,</w:t>
      </w:r>
      <w:r w:rsidRPr="00954A96">
        <w:t xml:space="preserve"> or an alert from the Earthquake Early Warning System on your phone, TV</w:t>
      </w:r>
      <w:r w:rsidR="00983604">
        <w:t>,</w:t>
      </w:r>
      <w:r w:rsidRPr="00954A96">
        <w:t xml:space="preserve"> or radio. You may then feel the ground shake and roll for several minutes. Aftershocks, or smaller earthquakes, can continue for many hours, even days.  </w:t>
      </w:r>
    </w:p>
    <w:p w14:paraId="1E3C8C32" w14:textId="77777777" w:rsidR="00954A96" w:rsidRPr="00954A96" w:rsidRDefault="00954A96" w:rsidP="00954A96"/>
    <w:p w14:paraId="13DB241F" w14:textId="6B68445F" w:rsidR="00954A96" w:rsidRPr="00954A96" w:rsidRDefault="00954A96" w:rsidP="00954A96">
      <w:r w:rsidRPr="00954A96">
        <w:t xml:space="preserve">The majority of injuries are caused by non-structural items falling. Take the following steps to stay safe:  </w:t>
      </w:r>
    </w:p>
    <w:p w14:paraId="2373213A" w14:textId="77777777" w:rsidR="00954A96" w:rsidRDefault="00954A96" w:rsidP="00954A9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7404"/>
      </w:tblGrid>
      <w:tr w:rsidR="00954A96" w14:paraId="2CD48B65" w14:textId="77777777" w:rsidTr="00954A96">
        <w:trPr>
          <w:trHeight w:val="1757"/>
        </w:trPr>
        <w:tc>
          <w:tcPr>
            <w:tcW w:w="1956" w:type="dxa"/>
            <w:vAlign w:val="center"/>
          </w:tcPr>
          <w:p w14:paraId="6BA57474" w14:textId="1BDF08D1" w:rsidR="00954A96" w:rsidRDefault="00954A96" w:rsidP="00954A96">
            <w:r>
              <w:rPr>
                <w:rFonts w:ascii="Calibri" w:hAnsi="Calibri" w:cs="Calibri"/>
                <w:b/>
                <w:noProof/>
                <w:sz w:val="26"/>
                <w:szCs w:val="26"/>
                <w:lang w:eastAsia="en-CA"/>
              </w:rPr>
              <w:drawing>
                <wp:inline distT="0" distB="0" distL="0" distR="0" wp14:anchorId="5661EBFA" wp14:editId="05A6BC8D">
                  <wp:extent cx="1095375" cy="1123950"/>
                  <wp:effectExtent l="0" t="0" r="9525" b="0"/>
                  <wp:docPr id="5" name="Picture 5" descr="Z:\Community and Residential Team\Codes - FINAL\Drop_ENG_Blue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:\Community and Residential Team\Codes - FINAL\Drop_ENG_Blue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4" w:type="dxa"/>
            <w:vAlign w:val="center"/>
          </w:tcPr>
          <w:p w14:paraId="4571764F" w14:textId="1A13D54B" w:rsidR="00954A96" w:rsidRDefault="00954A96" w:rsidP="00954A96">
            <w:r w:rsidRPr="00954A96">
              <w:rPr>
                <w:b/>
                <w:bCs/>
              </w:rPr>
              <w:t xml:space="preserve">DROP </w:t>
            </w:r>
            <w:r w:rsidRPr="00954A96">
              <w:t>where you are, onto your hands and knees. If you’re inside, stay inside – don’t run outdoors or to other rooms.</w:t>
            </w:r>
          </w:p>
        </w:tc>
      </w:tr>
      <w:tr w:rsidR="00954A96" w14:paraId="2EE8ABDB" w14:textId="77777777" w:rsidTr="00954A96">
        <w:trPr>
          <w:trHeight w:val="1757"/>
        </w:trPr>
        <w:tc>
          <w:tcPr>
            <w:tcW w:w="1956" w:type="dxa"/>
            <w:vAlign w:val="center"/>
          </w:tcPr>
          <w:p w14:paraId="70F45B3C" w14:textId="08DD10FA" w:rsidR="00954A96" w:rsidRDefault="00954A96" w:rsidP="00954A96">
            <w:r>
              <w:rPr>
                <w:rFonts w:ascii="Calibri" w:hAnsi="Calibri" w:cs="Calibri"/>
                <w:b/>
                <w:noProof/>
                <w:sz w:val="26"/>
                <w:szCs w:val="26"/>
                <w:lang w:eastAsia="en-CA"/>
              </w:rPr>
              <w:drawing>
                <wp:inline distT="0" distB="0" distL="0" distR="0" wp14:anchorId="23E0FD4C" wp14:editId="0962021D">
                  <wp:extent cx="1095375" cy="1123746"/>
                  <wp:effectExtent l="0" t="0" r="0" b="635"/>
                  <wp:docPr id="4" name="Picture 4" descr="Z:\Community and Residential Team\Codes - FINAL\Cover_ENG_Blue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Community and Residential Team\Codes - FINAL\Cover_ENG_Blue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699" cy="1125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4" w:type="dxa"/>
            <w:vAlign w:val="center"/>
          </w:tcPr>
          <w:p w14:paraId="695CF9D1" w14:textId="0327CA95" w:rsidR="00954A96" w:rsidRDefault="00954A96" w:rsidP="00954A96">
            <w:r w:rsidRPr="00954A96">
              <w:rPr>
                <w:b/>
              </w:rPr>
              <w:t xml:space="preserve">COVER </w:t>
            </w:r>
            <w:r w:rsidRPr="00954A96">
              <w:t xml:space="preserve">your head and neck with your arm and take shelter under a sturdy piece of furniture. </w:t>
            </w:r>
            <w:r w:rsidRPr="00954A96">
              <w:rPr>
                <w:bCs/>
              </w:rPr>
              <w:t>If there is no shelter nearby, crawl to the nearest interior corner or wall while continuing to protect your head and neck.</w:t>
            </w:r>
          </w:p>
        </w:tc>
      </w:tr>
      <w:tr w:rsidR="00954A96" w14:paraId="17FBDD71" w14:textId="77777777" w:rsidTr="00954A96">
        <w:trPr>
          <w:trHeight w:val="1757"/>
        </w:trPr>
        <w:tc>
          <w:tcPr>
            <w:tcW w:w="1956" w:type="dxa"/>
            <w:vAlign w:val="center"/>
          </w:tcPr>
          <w:p w14:paraId="2F15BDBC" w14:textId="215DF817" w:rsidR="00954A96" w:rsidRDefault="00954A96" w:rsidP="00954A96">
            <w:r>
              <w:rPr>
                <w:rFonts w:ascii="Calibri" w:hAnsi="Calibri" w:cs="Calibri"/>
                <w:noProof/>
                <w:sz w:val="26"/>
                <w:szCs w:val="26"/>
                <w:lang w:eastAsia="en-CA"/>
              </w:rPr>
              <w:drawing>
                <wp:inline distT="0" distB="0" distL="0" distR="0" wp14:anchorId="2D03451A" wp14:editId="717EB981">
                  <wp:extent cx="1095375" cy="1095375"/>
                  <wp:effectExtent l="0" t="0" r="9525" b="9525"/>
                  <wp:docPr id="1542013933" name="Picture 1542013933" descr="Z:\Community and Residential Team\Codes - FINAL\HoldOn_ENG_Blue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:\Community and Residential Team\Codes - FINAL\HoldOn_ENG_Blue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814" cy="1097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4" w:type="dxa"/>
            <w:vAlign w:val="center"/>
          </w:tcPr>
          <w:p w14:paraId="701CB294" w14:textId="38AC81AF" w:rsidR="00954A96" w:rsidRDefault="00954A96" w:rsidP="00954A96">
            <w:r w:rsidRPr="00954A96">
              <w:rPr>
                <w:b/>
              </w:rPr>
              <w:t>HOLD ON</w:t>
            </w:r>
            <w:r w:rsidRPr="00954A96">
              <w:t xml:space="preserve"> to your shelter, covering your head and neck until the shaking stops.</w:t>
            </w:r>
          </w:p>
        </w:tc>
      </w:tr>
    </w:tbl>
    <w:p w14:paraId="6DF998E3" w14:textId="77777777" w:rsidR="00954A96" w:rsidRDefault="00954A96">
      <w:pPr>
        <w:spacing w:after="160"/>
      </w:pPr>
    </w:p>
    <w:p w14:paraId="4A5FF0AC" w14:textId="77777777" w:rsidR="00954A96" w:rsidRPr="00954A96" w:rsidRDefault="00954A96" w:rsidP="00954A96">
      <w:pPr>
        <w:spacing w:after="160"/>
        <w:rPr>
          <w:b/>
        </w:rPr>
      </w:pPr>
      <w:r w:rsidRPr="00954A96">
        <w:rPr>
          <w:b/>
        </w:rPr>
        <w:t>As in all emergencies, consider your safety first.</w:t>
      </w:r>
    </w:p>
    <w:p w14:paraId="212E78F5" w14:textId="2E11B21F" w:rsidR="00954A96" w:rsidRDefault="00954A96">
      <w:pPr>
        <w:spacing w:after="160"/>
      </w:pPr>
      <w:r>
        <w:br w:type="page"/>
      </w:r>
    </w:p>
    <w:p w14:paraId="2931ADD7" w14:textId="753CD961" w:rsidR="006B5F99" w:rsidRDefault="006B5F99" w:rsidP="004B0119">
      <w:pPr>
        <w:pStyle w:val="Heading1"/>
      </w:pPr>
      <w:r w:rsidRPr="00912344">
        <w:lastRenderedPageBreak/>
        <w:t>Response Procedures</w:t>
      </w:r>
    </w:p>
    <w:p w14:paraId="05D14984" w14:textId="68A140B2" w:rsidR="00B95BF0" w:rsidRDefault="00954A96" w:rsidP="00954A96">
      <w:pPr>
        <w:pStyle w:val="Heading3"/>
      </w:pPr>
      <w:r>
        <w:t>All Staff</w:t>
      </w:r>
    </w:p>
    <w:p w14:paraId="119C15A0" w14:textId="67872BB0" w:rsidR="00954A96" w:rsidRDefault="00954A96" w:rsidP="00954A96">
      <w:pPr>
        <w:spacing w:before="120"/>
      </w:pPr>
      <w:r>
        <w:t>When you feel the shaking of an earthquake, immediately:</w:t>
      </w:r>
    </w:p>
    <w:p w14:paraId="2BF64709" w14:textId="77777777" w:rsidR="00954A96" w:rsidRDefault="00954A96" w:rsidP="00F24DD2">
      <w:pPr>
        <w:pStyle w:val="ListParagraph"/>
        <w:numPr>
          <w:ilvl w:val="0"/>
          <w:numId w:val="10"/>
        </w:numPr>
        <w:spacing w:before="0"/>
      </w:pPr>
      <w:r>
        <w:t>Protect yourself – Drop, Cover and Hold On</w:t>
      </w:r>
    </w:p>
    <w:p w14:paraId="220FE8AE" w14:textId="3F8BB4CE" w:rsidR="00954A96" w:rsidRDefault="00954A96" w:rsidP="00954A96">
      <w:pPr>
        <w:pStyle w:val="ListParagraph"/>
        <w:numPr>
          <w:ilvl w:val="0"/>
          <w:numId w:val="10"/>
        </w:numPr>
      </w:pPr>
      <w:r>
        <w:t xml:space="preserve">Direct </w:t>
      </w:r>
      <w:r w:rsidR="00801EE2">
        <w:t>clients</w:t>
      </w:r>
      <w:r>
        <w:t xml:space="preserve">/residents, </w:t>
      </w:r>
      <w:r w:rsidR="00953FBD">
        <w:t>volunteers,</w:t>
      </w:r>
      <w:r>
        <w:t xml:space="preserve"> and visitors to drop, cover and hold until the shaking stops </w:t>
      </w:r>
    </w:p>
    <w:p w14:paraId="575E2ED4" w14:textId="77777777" w:rsidR="00954A96" w:rsidRDefault="00954A96" w:rsidP="00954A96">
      <w:r>
        <w:t>After the earthquake:</w:t>
      </w:r>
    </w:p>
    <w:p w14:paraId="53377021" w14:textId="77777777" w:rsidR="00954A96" w:rsidRDefault="00954A96" w:rsidP="00954A96">
      <w:pPr>
        <w:pStyle w:val="ListParagraph"/>
        <w:numPr>
          <w:ilvl w:val="0"/>
          <w:numId w:val="10"/>
        </w:numPr>
      </w:pPr>
      <w:r>
        <w:t>Stay calm – allow time for objects to fall before moving</w:t>
      </w:r>
    </w:p>
    <w:p w14:paraId="10D57829" w14:textId="77777777" w:rsidR="00954A96" w:rsidRDefault="00954A96" w:rsidP="00954A96">
      <w:pPr>
        <w:pStyle w:val="ListParagraph"/>
        <w:numPr>
          <w:ilvl w:val="0"/>
          <w:numId w:val="10"/>
        </w:numPr>
      </w:pPr>
      <w:r>
        <w:t>Check for immediate hazards – fire, flooding, chemical spills</w:t>
      </w:r>
    </w:p>
    <w:p w14:paraId="686F6C06" w14:textId="3365B1D1" w:rsidR="00954A96" w:rsidRDefault="00954A96" w:rsidP="00954A96">
      <w:pPr>
        <w:pStyle w:val="ListParagraph"/>
        <w:numPr>
          <w:ilvl w:val="0"/>
          <w:numId w:val="10"/>
        </w:numPr>
      </w:pPr>
      <w:r>
        <w:t xml:space="preserve">Determine if evacuation or shelter-in-place </w:t>
      </w:r>
      <w:r w:rsidR="00801EE2">
        <w:t>may be necessary</w:t>
      </w:r>
    </w:p>
    <w:p w14:paraId="159005B0" w14:textId="77777777" w:rsidR="00954A96" w:rsidRDefault="00954A96" w:rsidP="00954A96">
      <w:pPr>
        <w:pStyle w:val="ListParagraph"/>
        <w:numPr>
          <w:ilvl w:val="0"/>
          <w:numId w:val="10"/>
        </w:numPr>
      </w:pPr>
      <w:r>
        <w:t>Check for injuries and provide first aid</w:t>
      </w:r>
    </w:p>
    <w:p w14:paraId="5136ECCE" w14:textId="577A0B31" w:rsidR="00954A96" w:rsidRDefault="00954A96" w:rsidP="00954A96">
      <w:pPr>
        <w:pStyle w:val="ListParagraph"/>
        <w:numPr>
          <w:ilvl w:val="0"/>
          <w:numId w:val="10"/>
        </w:numPr>
      </w:pPr>
      <w:r>
        <w:t xml:space="preserve">Report damage/injuries to the </w:t>
      </w:r>
      <w:r w:rsidR="00801EE2" w:rsidRPr="00801EE2">
        <w:rPr>
          <w:i/>
          <w:iCs/>
          <w:color w:val="808080" w:themeColor="background1" w:themeShade="80"/>
        </w:rPr>
        <w:t>[</w:t>
      </w:r>
      <w:r w:rsidRPr="00801EE2">
        <w:rPr>
          <w:i/>
          <w:iCs/>
          <w:color w:val="808080" w:themeColor="background1" w:themeShade="80"/>
        </w:rPr>
        <w:t>Nurse</w:t>
      </w:r>
      <w:r w:rsidR="00801EE2" w:rsidRPr="00801EE2">
        <w:rPr>
          <w:i/>
          <w:iCs/>
          <w:color w:val="808080" w:themeColor="background1" w:themeShade="80"/>
        </w:rPr>
        <w:t xml:space="preserve"> in-Charge</w:t>
      </w:r>
      <w:r w:rsidRPr="00801EE2">
        <w:rPr>
          <w:i/>
          <w:iCs/>
          <w:color w:val="808080" w:themeColor="background1" w:themeShade="80"/>
        </w:rPr>
        <w:t>/Manager/</w:t>
      </w:r>
      <w:r w:rsidR="00801EE2" w:rsidRPr="00801EE2">
        <w:rPr>
          <w:i/>
          <w:iCs/>
          <w:color w:val="808080" w:themeColor="background1" w:themeShade="80"/>
        </w:rPr>
        <w:t>Director of Care/</w:t>
      </w:r>
      <w:r w:rsidRPr="00801EE2">
        <w:rPr>
          <w:i/>
          <w:iCs/>
          <w:color w:val="808080" w:themeColor="background1" w:themeShade="80"/>
        </w:rPr>
        <w:t>Designate</w:t>
      </w:r>
      <w:r w:rsidR="00801EE2" w:rsidRPr="00801EE2">
        <w:rPr>
          <w:i/>
          <w:iCs/>
          <w:color w:val="808080" w:themeColor="background1" w:themeShade="80"/>
        </w:rPr>
        <w:t>]</w:t>
      </w:r>
    </w:p>
    <w:p w14:paraId="432779B2" w14:textId="77777777" w:rsidR="00954A96" w:rsidRDefault="00954A96" w:rsidP="00954A96">
      <w:pPr>
        <w:pStyle w:val="ListParagraph"/>
        <w:numPr>
          <w:ilvl w:val="0"/>
          <w:numId w:val="10"/>
        </w:numPr>
      </w:pPr>
      <w:r>
        <w:t xml:space="preserve">Establish communications: </w:t>
      </w:r>
    </w:p>
    <w:p w14:paraId="5C7479DA" w14:textId="347BD445" w:rsidR="00954A96" w:rsidRDefault="00954A96" w:rsidP="00954A96">
      <w:pPr>
        <w:pStyle w:val="ListParagraph"/>
        <w:numPr>
          <w:ilvl w:val="1"/>
          <w:numId w:val="10"/>
        </w:numPr>
      </w:pPr>
      <w:r>
        <w:t>Check phone, internet</w:t>
      </w:r>
      <w:r w:rsidR="00953FBD">
        <w:t>,</w:t>
      </w:r>
      <w:r>
        <w:t xml:space="preserve"> and cellular systems for service</w:t>
      </w:r>
    </w:p>
    <w:p w14:paraId="7B739861" w14:textId="77777777" w:rsidR="00954A96" w:rsidRDefault="00954A96" w:rsidP="00954A96">
      <w:pPr>
        <w:pStyle w:val="ListParagraph"/>
        <w:numPr>
          <w:ilvl w:val="1"/>
          <w:numId w:val="10"/>
        </w:numPr>
      </w:pPr>
      <w:r>
        <w:t xml:space="preserve">Only use phones for contacting emergency services and urgent calls </w:t>
      </w:r>
    </w:p>
    <w:p w14:paraId="1CA9A891" w14:textId="77777777" w:rsidR="00954A96" w:rsidRDefault="00954A96" w:rsidP="00954A96">
      <w:pPr>
        <w:pStyle w:val="ListParagraph"/>
        <w:numPr>
          <w:ilvl w:val="1"/>
          <w:numId w:val="10"/>
        </w:numPr>
      </w:pPr>
      <w:r>
        <w:t>If phones are not functional use back-up communications where available</w:t>
      </w:r>
    </w:p>
    <w:p w14:paraId="33B488BC" w14:textId="77777777" w:rsidR="00954A96" w:rsidRDefault="00954A96" w:rsidP="00F24DD2">
      <w:pPr>
        <w:pStyle w:val="ListParagraph"/>
        <w:numPr>
          <w:ilvl w:val="1"/>
          <w:numId w:val="10"/>
        </w:numPr>
        <w:spacing w:after="0"/>
      </w:pPr>
      <w:r>
        <w:t xml:space="preserve">Listen to radio for local updates </w:t>
      </w:r>
    </w:p>
    <w:p w14:paraId="621C9ABB" w14:textId="77777777" w:rsidR="00954A96" w:rsidRDefault="00954A96" w:rsidP="00954A96"/>
    <w:p w14:paraId="34D78636" w14:textId="07C7C76F" w:rsidR="00254351" w:rsidRPr="00801EE2" w:rsidRDefault="00801EE2" w:rsidP="00954A96">
      <w:pPr>
        <w:pStyle w:val="Heading3"/>
        <w:rPr>
          <w:i/>
          <w:iCs/>
          <w:color w:val="808080" w:themeColor="background1" w:themeShade="80"/>
        </w:rPr>
      </w:pPr>
      <w:r w:rsidRPr="00801EE2">
        <w:rPr>
          <w:i/>
          <w:iCs/>
          <w:color w:val="808080" w:themeColor="background1" w:themeShade="80"/>
        </w:rPr>
        <w:t>[</w:t>
      </w:r>
      <w:r w:rsidR="00954A96" w:rsidRPr="00801EE2">
        <w:rPr>
          <w:i/>
          <w:iCs/>
          <w:color w:val="808080" w:themeColor="background1" w:themeShade="80"/>
        </w:rPr>
        <w:t>Nurse</w:t>
      </w:r>
      <w:r w:rsidRPr="00801EE2">
        <w:rPr>
          <w:i/>
          <w:iCs/>
          <w:color w:val="808080" w:themeColor="background1" w:themeShade="80"/>
        </w:rPr>
        <w:t xml:space="preserve"> in-Charge</w:t>
      </w:r>
      <w:r w:rsidR="00954A96" w:rsidRPr="00801EE2">
        <w:rPr>
          <w:i/>
          <w:iCs/>
          <w:color w:val="808080" w:themeColor="background1" w:themeShade="80"/>
        </w:rPr>
        <w:t>/Manager/</w:t>
      </w:r>
      <w:r w:rsidRPr="00801EE2">
        <w:rPr>
          <w:i/>
          <w:iCs/>
          <w:color w:val="808080" w:themeColor="background1" w:themeShade="80"/>
        </w:rPr>
        <w:t>Director of Care/</w:t>
      </w:r>
      <w:r w:rsidR="00954A96" w:rsidRPr="00801EE2">
        <w:rPr>
          <w:i/>
          <w:iCs/>
          <w:color w:val="808080" w:themeColor="background1" w:themeShade="80"/>
        </w:rPr>
        <w:t>Designate</w:t>
      </w:r>
      <w:r w:rsidRPr="00801EE2">
        <w:rPr>
          <w:i/>
          <w:iCs/>
          <w:color w:val="808080" w:themeColor="background1" w:themeShade="80"/>
        </w:rPr>
        <w:t>]</w:t>
      </w:r>
    </w:p>
    <w:p w14:paraId="1E14FDAB" w14:textId="77777777" w:rsidR="00954A96" w:rsidRDefault="00954A96" w:rsidP="00954A96">
      <w:pPr>
        <w:pStyle w:val="ListParagraph"/>
        <w:numPr>
          <w:ilvl w:val="0"/>
          <w:numId w:val="10"/>
        </w:numPr>
      </w:pPr>
      <w:r>
        <w:t>Coordinate response to immediate life safety issues</w:t>
      </w:r>
    </w:p>
    <w:p w14:paraId="2654394D" w14:textId="2158A071" w:rsidR="00954A96" w:rsidRDefault="00954A96" w:rsidP="00954A96">
      <w:pPr>
        <w:pStyle w:val="ListParagraph"/>
        <w:numPr>
          <w:ilvl w:val="0"/>
          <w:numId w:val="10"/>
        </w:numPr>
      </w:pPr>
      <w:r>
        <w:t xml:space="preserve">Account for all staff and </w:t>
      </w:r>
      <w:r w:rsidR="00801EE2">
        <w:t>clients</w:t>
      </w:r>
      <w:r>
        <w:t>/residents</w:t>
      </w:r>
    </w:p>
    <w:p w14:paraId="5A108AE9" w14:textId="5EFDE7A2" w:rsidR="00801EE2" w:rsidRDefault="00801EE2" w:rsidP="00954A96">
      <w:pPr>
        <w:pStyle w:val="ListParagraph"/>
        <w:numPr>
          <w:ilvl w:val="0"/>
          <w:numId w:val="10"/>
        </w:numPr>
      </w:pPr>
      <w:r>
        <w:t>Determine the need to establish an EOC</w:t>
      </w:r>
    </w:p>
    <w:p w14:paraId="082710F3" w14:textId="12D271E2" w:rsidR="00954A96" w:rsidRDefault="00954A96" w:rsidP="00954A96">
      <w:pPr>
        <w:pStyle w:val="ListParagraph"/>
        <w:numPr>
          <w:ilvl w:val="0"/>
          <w:numId w:val="10"/>
        </w:numPr>
      </w:pPr>
      <w:r>
        <w:t>Assess the situation on the unit including:</w:t>
      </w:r>
    </w:p>
    <w:p w14:paraId="5DC1E2D0" w14:textId="77777777" w:rsidR="00954A96" w:rsidRDefault="00954A96" w:rsidP="00954A96">
      <w:pPr>
        <w:pStyle w:val="ListParagraph"/>
        <w:numPr>
          <w:ilvl w:val="1"/>
          <w:numId w:val="10"/>
        </w:numPr>
      </w:pPr>
      <w:r>
        <w:t>Number of injured</w:t>
      </w:r>
    </w:p>
    <w:p w14:paraId="722729AA" w14:textId="2E5A6506" w:rsidR="00954A96" w:rsidRDefault="00954A96" w:rsidP="00954A96">
      <w:pPr>
        <w:pStyle w:val="ListParagraph"/>
        <w:numPr>
          <w:ilvl w:val="1"/>
          <w:numId w:val="10"/>
        </w:numPr>
      </w:pPr>
      <w:r>
        <w:t>Structural and non-structural damage</w:t>
      </w:r>
    </w:p>
    <w:p w14:paraId="6376525F" w14:textId="77777777" w:rsidR="00954A96" w:rsidRDefault="00954A96" w:rsidP="00954A96">
      <w:pPr>
        <w:pStyle w:val="ListParagraph"/>
        <w:numPr>
          <w:ilvl w:val="1"/>
          <w:numId w:val="10"/>
        </w:numPr>
      </w:pPr>
      <w:r>
        <w:t>Immediate needs</w:t>
      </w:r>
    </w:p>
    <w:p w14:paraId="4EF7F273" w14:textId="512D6174" w:rsidR="00954A96" w:rsidRDefault="00954A96" w:rsidP="00F24DD2">
      <w:pPr>
        <w:pStyle w:val="ListParagraph"/>
        <w:numPr>
          <w:ilvl w:val="0"/>
          <w:numId w:val="10"/>
        </w:numPr>
        <w:spacing w:after="0"/>
      </w:pPr>
      <w:r>
        <w:t xml:space="preserve">Send a status report to Emergency Operations </w:t>
      </w:r>
      <w:r w:rsidRPr="00801EE2">
        <w:t>Centre (EOC)</w:t>
      </w:r>
      <w:r w:rsidR="00953FBD" w:rsidRPr="00801EE2">
        <w:t xml:space="preserve"> as requested</w:t>
      </w:r>
    </w:p>
    <w:p w14:paraId="5C54D674" w14:textId="29F61DD8" w:rsidR="00801EE2" w:rsidRDefault="00801EE2" w:rsidP="00F24DD2">
      <w:pPr>
        <w:pStyle w:val="ListParagraph"/>
        <w:numPr>
          <w:ilvl w:val="0"/>
          <w:numId w:val="10"/>
        </w:numPr>
        <w:spacing w:after="0"/>
      </w:pPr>
      <w:r>
        <w:t>Activate appropriate codes (for example: Code Grey for power failure or Code Green for evacuation)</w:t>
      </w:r>
    </w:p>
    <w:p w14:paraId="78C3CDA5" w14:textId="001121C7" w:rsidR="00801EE2" w:rsidRDefault="00801EE2" w:rsidP="00F24DD2">
      <w:pPr>
        <w:pStyle w:val="ListParagraph"/>
        <w:numPr>
          <w:ilvl w:val="0"/>
          <w:numId w:val="10"/>
        </w:numPr>
        <w:spacing w:after="0"/>
      </w:pPr>
      <w:r>
        <w:t>Gather information regarding the status of all units</w:t>
      </w:r>
    </w:p>
    <w:p w14:paraId="0913FBBD" w14:textId="77777777" w:rsidR="00954A96" w:rsidRDefault="00954A96" w:rsidP="00B95BF0"/>
    <w:p w14:paraId="1A86B89D" w14:textId="77777777" w:rsidR="00801EE2" w:rsidRDefault="00801EE2" w:rsidP="004B0119">
      <w:pPr>
        <w:pStyle w:val="Heading1"/>
      </w:pPr>
    </w:p>
    <w:p w14:paraId="6C32FE5A" w14:textId="77777777" w:rsidR="00801EE2" w:rsidRDefault="00801EE2" w:rsidP="004B0119">
      <w:pPr>
        <w:pStyle w:val="Heading1"/>
      </w:pPr>
    </w:p>
    <w:p w14:paraId="560DF2A4" w14:textId="0202EAD6" w:rsidR="006B5F99" w:rsidRPr="00912344" w:rsidRDefault="00B250DD" w:rsidP="004B0119">
      <w:pPr>
        <w:pStyle w:val="Heading1"/>
      </w:pPr>
      <w:r>
        <w:lastRenderedPageBreak/>
        <w:t>Post incident actions</w:t>
      </w:r>
    </w:p>
    <w:p w14:paraId="03F4557B" w14:textId="77777777" w:rsidR="00B250DD" w:rsidRPr="004E68B9" w:rsidRDefault="00B250DD" w:rsidP="00B250DD">
      <w:pPr>
        <w:pStyle w:val="ListParagraph"/>
        <w:numPr>
          <w:ilvl w:val="0"/>
          <w:numId w:val="10"/>
        </w:numPr>
      </w:pPr>
      <w:bookmarkStart w:id="0" w:name="_Hlk191634936"/>
      <w:r w:rsidRPr="004E68B9">
        <w:t>Ensure proper documentation is completed, as applicable:</w:t>
      </w:r>
    </w:p>
    <w:p w14:paraId="4F7FF90B" w14:textId="77777777" w:rsidR="00B250DD" w:rsidRPr="004E68B9" w:rsidRDefault="00B250DD" w:rsidP="00B250DD">
      <w:pPr>
        <w:pStyle w:val="ListParagraph"/>
        <w:numPr>
          <w:ilvl w:val="1"/>
          <w:numId w:val="10"/>
        </w:numPr>
        <w:rPr>
          <w:i/>
          <w:iCs/>
          <w:color w:val="808080" w:themeColor="background1" w:themeShade="80"/>
        </w:rPr>
      </w:pPr>
      <w:r w:rsidRPr="004E68B9">
        <w:rPr>
          <w:i/>
          <w:iCs/>
          <w:color w:val="808080" w:themeColor="background1" w:themeShade="80"/>
        </w:rPr>
        <w:t>[Insert title of documentation that should be completed after a Code Amber: Missing or Abducted Infant/Child. Example: Incident Report]</w:t>
      </w:r>
    </w:p>
    <w:p w14:paraId="7B81FF06" w14:textId="77777777" w:rsidR="00B250DD" w:rsidRDefault="00B250DD" w:rsidP="00B250DD">
      <w:pPr>
        <w:pStyle w:val="ListParagraph"/>
        <w:numPr>
          <w:ilvl w:val="0"/>
          <w:numId w:val="10"/>
        </w:numPr>
      </w:pPr>
      <w:r w:rsidRPr="004E68B9">
        <w:t>Debrief and ensure psychosocial support is provided, as needed</w:t>
      </w:r>
    </w:p>
    <w:bookmarkEnd w:id="0"/>
    <w:p w14:paraId="2C4591BA" w14:textId="77777777" w:rsidR="00B250DD" w:rsidRDefault="00B250DD" w:rsidP="00B250DD"/>
    <w:p w14:paraId="4179B418" w14:textId="77777777" w:rsidR="00B250DD" w:rsidRPr="00CB7428" w:rsidRDefault="00B250DD" w:rsidP="00B250DD">
      <w:pPr>
        <w:pStyle w:val="Heading1"/>
      </w:pPr>
      <w:r w:rsidRPr="004E68B9">
        <w:t>supports</w:t>
      </w:r>
    </w:p>
    <w:p w14:paraId="74FEC4CC" w14:textId="77777777" w:rsidR="00B250DD" w:rsidRDefault="00B250DD" w:rsidP="00B250DD">
      <w:pPr>
        <w:pStyle w:val="ListParagraph"/>
        <w:numPr>
          <w:ilvl w:val="0"/>
          <w:numId w:val="10"/>
        </w:numPr>
        <w:rPr>
          <w:color w:val="808080" w:themeColor="background1" w:themeShade="80"/>
        </w:rPr>
      </w:pPr>
      <w:r w:rsidRPr="004F089F">
        <w:t>If you experience any type of distress from an incident, you are encouraged to</w:t>
      </w:r>
      <w:r>
        <w:t xml:space="preserve"> seek incident debriefing or emotional support </w:t>
      </w:r>
      <w:r w:rsidRPr="00C67B84">
        <w:rPr>
          <w:color w:val="808080" w:themeColor="background1" w:themeShade="80"/>
        </w:rPr>
        <w:t>[</w:t>
      </w:r>
      <w:r w:rsidRPr="00C67B84">
        <w:rPr>
          <w:i/>
          <w:iCs/>
          <w:color w:val="808080" w:themeColor="background1" w:themeShade="80"/>
        </w:rPr>
        <w:t>insert information on who to speak with and any resources available</w:t>
      </w:r>
      <w:r w:rsidRPr="00C67B84">
        <w:rPr>
          <w:color w:val="808080" w:themeColor="background1" w:themeShade="80"/>
        </w:rPr>
        <w:t>]</w:t>
      </w:r>
    </w:p>
    <w:p w14:paraId="16660D3F" w14:textId="77777777" w:rsidR="00B250DD" w:rsidRDefault="00B250DD" w:rsidP="00715F0B">
      <w:pPr>
        <w:pStyle w:val="Heading1"/>
      </w:pPr>
    </w:p>
    <w:p w14:paraId="5E3C732D" w14:textId="77777777" w:rsidR="00B250DD" w:rsidRDefault="00B250DD" w:rsidP="00715F0B">
      <w:pPr>
        <w:pStyle w:val="Heading1"/>
      </w:pPr>
    </w:p>
    <w:p w14:paraId="48DF9AEA" w14:textId="77777777" w:rsidR="00B250DD" w:rsidRDefault="00B250DD" w:rsidP="00715F0B">
      <w:pPr>
        <w:pStyle w:val="Heading1"/>
      </w:pPr>
    </w:p>
    <w:p w14:paraId="4B343B43" w14:textId="77777777" w:rsidR="00B250DD" w:rsidRDefault="00B250DD" w:rsidP="00715F0B">
      <w:pPr>
        <w:pStyle w:val="Heading1"/>
      </w:pPr>
    </w:p>
    <w:p w14:paraId="78A59F31" w14:textId="77777777" w:rsidR="00B250DD" w:rsidRDefault="00B250DD" w:rsidP="00715F0B">
      <w:pPr>
        <w:pStyle w:val="Heading1"/>
      </w:pPr>
    </w:p>
    <w:p w14:paraId="150268BD" w14:textId="77777777" w:rsidR="00B250DD" w:rsidRDefault="00B250DD" w:rsidP="00715F0B">
      <w:pPr>
        <w:pStyle w:val="Heading1"/>
      </w:pPr>
    </w:p>
    <w:p w14:paraId="6E1B7FCA" w14:textId="77777777" w:rsidR="00B250DD" w:rsidRDefault="00B250DD" w:rsidP="00715F0B">
      <w:pPr>
        <w:pStyle w:val="Heading1"/>
      </w:pPr>
    </w:p>
    <w:p w14:paraId="64A1949F" w14:textId="77777777" w:rsidR="00B250DD" w:rsidRDefault="00B250DD" w:rsidP="00715F0B">
      <w:pPr>
        <w:pStyle w:val="Heading1"/>
      </w:pPr>
    </w:p>
    <w:p w14:paraId="27BDD3A3" w14:textId="77777777" w:rsidR="00B250DD" w:rsidRDefault="00B250DD" w:rsidP="00715F0B">
      <w:pPr>
        <w:pStyle w:val="Heading1"/>
      </w:pPr>
    </w:p>
    <w:p w14:paraId="4415565B" w14:textId="77777777" w:rsidR="00B250DD" w:rsidRDefault="00B250DD" w:rsidP="00715F0B">
      <w:pPr>
        <w:pStyle w:val="Heading1"/>
      </w:pPr>
    </w:p>
    <w:p w14:paraId="410A8003" w14:textId="77777777" w:rsidR="00B250DD" w:rsidRDefault="00B250DD" w:rsidP="00715F0B">
      <w:pPr>
        <w:pStyle w:val="Heading1"/>
      </w:pPr>
    </w:p>
    <w:p w14:paraId="39D5060E" w14:textId="77777777" w:rsidR="00B250DD" w:rsidRDefault="00B250DD" w:rsidP="00715F0B">
      <w:pPr>
        <w:pStyle w:val="Heading1"/>
      </w:pPr>
    </w:p>
    <w:p w14:paraId="4E3181AB" w14:textId="77777777" w:rsidR="00B250DD" w:rsidRDefault="00B250DD" w:rsidP="00715F0B">
      <w:pPr>
        <w:pStyle w:val="Heading1"/>
      </w:pPr>
    </w:p>
    <w:p w14:paraId="5D7F3593" w14:textId="77777777" w:rsidR="00B250DD" w:rsidRDefault="00B250DD" w:rsidP="00715F0B">
      <w:pPr>
        <w:pStyle w:val="Heading1"/>
      </w:pPr>
    </w:p>
    <w:p w14:paraId="029C7107" w14:textId="77777777" w:rsidR="00B250DD" w:rsidRDefault="00B250DD" w:rsidP="00715F0B">
      <w:pPr>
        <w:pStyle w:val="Heading1"/>
      </w:pPr>
    </w:p>
    <w:p w14:paraId="530D9EAA" w14:textId="77777777" w:rsidR="00B250DD" w:rsidRDefault="00B250DD" w:rsidP="00715F0B">
      <w:pPr>
        <w:pStyle w:val="Heading1"/>
      </w:pPr>
    </w:p>
    <w:p w14:paraId="4FB5BD5D" w14:textId="77777777" w:rsidR="00B250DD" w:rsidRDefault="00B250DD" w:rsidP="00715F0B">
      <w:pPr>
        <w:pStyle w:val="Heading1"/>
      </w:pPr>
    </w:p>
    <w:p w14:paraId="1BC9F8BD" w14:textId="4C8CC6DC" w:rsidR="00B95BF0" w:rsidRDefault="00715F0B" w:rsidP="00715F0B">
      <w:pPr>
        <w:pStyle w:val="Heading1"/>
      </w:pPr>
      <w:r>
        <w:lastRenderedPageBreak/>
        <w:t xml:space="preserve">earthquake </w:t>
      </w:r>
      <w:r w:rsidR="00BF1D27">
        <w:t>response techniques</w:t>
      </w:r>
    </w:p>
    <w:p w14:paraId="1F7DF89F" w14:textId="00310B43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7A0120" wp14:editId="55577291">
            <wp:simplePos x="0" y="0"/>
            <wp:positionH relativeFrom="margin">
              <wp:posOffset>137071</wp:posOffset>
            </wp:positionH>
            <wp:positionV relativeFrom="paragraph">
              <wp:posOffset>142358</wp:posOffset>
            </wp:positionV>
            <wp:extent cx="5265929" cy="5890437"/>
            <wp:effectExtent l="0" t="0" r="0" b="0"/>
            <wp:wrapNone/>
            <wp:docPr id="5451408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4" t="6445" r="404" b="19157"/>
                    <a:stretch/>
                  </pic:blipFill>
                  <pic:spPr bwMode="auto">
                    <a:xfrm>
                      <a:off x="0" y="0"/>
                      <a:ext cx="5265929" cy="589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90775" w14:textId="5C4DFF14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</w:p>
    <w:p w14:paraId="693EDC81" w14:textId="3FD0FA75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</w:p>
    <w:p w14:paraId="70F69D90" w14:textId="77777777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</w:p>
    <w:p w14:paraId="7ADA34AC" w14:textId="77777777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</w:p>
    <w:p w14:paraId="10D130DC" w14:textId="77777777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</w:p>
    <w:p w14:paraId="39C36732" w14:textId="77777777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</w:p>
    <w:p w14:paraId="6EBB1ABA" w14:textId="0441E857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</w:p>
    <w:p w14:paraId="03EC029C" w14:textId="77777777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</w:p>
    <w:p w14:paraId="1F891506" w14:textId="77777777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</w:p>
    <w:p w14:paraId="1AEE3728" w14:textId="77777777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</w:p>
    <w:p w14:paraId="44F90B1D" w14:textId="77777777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</w:p>
    <w:p w14:paraId="362FEFE7" w14:textId="77777777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</w:p>
    <w:p w14:paraId="46A66BF8" w14:textId="2791CDD8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</w:p>
    <w:p w14:paraId="12712845" w14:textId="77777777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</w:p>
    <w:p w14:paraId="3A03BFB0" w14:textId="77777777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</w:p>
    <w:p w14:paraId="34F76E71" w14:textId="7BE0F557" w:rsidR="00753C08" w:rsidRDefault="00753C08" w:rsidP="00753C08">
      <w:pPr>
        <w:spacing w:before="120"/>
        <w:jc w:val="center"/>
        <w:rPr>
          <w:rFonts w:ascii="Arial" w:hAnsi="Arial" w:cs="Arial"/>
          <w:b/>
          <w:bCs/>
          <w:color w:val="084570"/>
          <w:sz w:val="28"/>
          <w:szCs w:val="28"/>
        </w:rPr>
      </w:pPr>
    </w:p>
    <w:p w14:paraId="22CB88F9" w14:textId="77777777" w:rsidR="00753C08" w:rsidRDefault="00753C08" w:rsidP="00753C08">
      <w:pPr>
        <w:spacing w:before="120"/>
        <w:jc w:val="center"/>
        <w:rPr>
          <w:rFonts w:ascii="Arial" w:hAnsi="Arial" w:cs="Arial"/>
          <w:b/>
          <w:bCs/>
          <w:color w:val="084570"/>
        </w:rPr>
      </w:pPr>
    </w:p>
    <w:p w14:paraId="46418323" w14:textId="77777777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</w:rPr>
      </w:pPr>
    </w:p>
    <w:p w14:paraId="6AE7765A" w14:textId="77777777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</w:rPr>
      </w:pPr>
    </w:p>
    <w:p w14:paraId="3CBCCA90" w14:textId="77777777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</w:rPr>
      </w:pPr>
    </w:p>
    <w:p w14:paraId="28E70458" w14:textId="77777777" w:rsidR="00FE7F22" w:rsidRDefault="00FE7F22" w:rsidP="00753C08">
      <w:pPr>
        <w:spacing w:before="120"/>
        <w:jc w:val="center"/>
        <w:rPr>
          <w:rFonts w:ascii="Arial" w:hAnsi="Arial" w:cs="Arial"/>
          <w:b/>
          <w:bCs/>
          <w:color w:val="084570"/>
        </w:rPr>
      </w:pPr>
    </w:p>
    <w:p w14:paraId="0240BE52" w14:textId="68775386" w:rsidR="00BF1D27" w:rsidRPr="00342A30" w:rsidRDefault="00953FBD" w:rsidP="00342A30">
      <w:pPr>
        <w:spacing w:before="120"/>
        <w:rPr>
          <w:rFonts w:cstheme="minorHAnsi"/>
        </w:rPr>
      </w:pPr>
      <w:r>
        <w:rPr>
          <w:rFonts w:cstheme="minorHAnsi"/>
        </w:rPr>
        <w:t xml:space="preserve">Support </w:t>
      </w:r>
      <w:r w:rsidR="00B250DD">
        <w:rPr>
          <w:rFonts w:cstheme="minorHAnsi"/>
        </w:rPr>
        <w:t>clients/</w:t>
      </w:r>
      <w:r>
        <w:rPr>
          <w:rFonts w:cstheme="minorHAnsi"/>
        </w:rPr>
        <w:t>resident</w:t>
      </w:r>
      <w:r w:rsidR="00B250DD">
        <w:rPr>
          <w:rFonts w:cstheme="minorHAnsi"/>
        </w:rPr>
        <w:t>s</w:t>
      </w:r>
      <w:r>
        <w:rPr>
          <w:rFonts w:cstheme="minorHAnsi"/>
        </w:rPr>
        <w:t xml:space="preserve"> who are in a recliner or a bed by covering their head and neck with a pillow until the shaking stops, and then determine if a transfer is needed.</w:t>
      </w:r>
    </w:p>
    <w:sectPr w:rsidR="00BF1D27" w:rsidRPr="00342A30" w:rsidSect="004B0119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80AC" w14:textId="77777777" w:rsidR="009466AD" w:rsidRDefault="009466AD" w:rsidP="009466AD">
      <w:r>
        <w:separator/>
      </w:r>
    </w:p>
  </w:endnote>
  <w:endnote w:type="continuationSeparator" w:id="0">
    <w:p w14:paraId="3A50A43F" w14:textId="77777777" w:rsidR="009466AD" w:rsidRDefault="009466AD" w:rsidP="0094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9466AD" w14:paraId="3447752D" w14:textId="77777777" w:rsidTr="00DC0253">
      <w:trPr>
        <w:trHeight w:val="680"/>
      </w:trPr>
      <w:sdt>
        <w:sdtPr>
          <w:rPr>
            <w:i/>
            <w:iCs/>
            <w:color w:val="808080" w:themeColor="background1" w:themeShade="80"/>
          </w:rPr>
          <w:alias w:val="Publish Date"/>
          <w:tag w:val=""/>
          <w:id w:val="577094640"/>
          <w:placeholder>
            <w:docPart w:val="8EE4785E0DD1408BA3BB3F602A4AE8E1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yyyy"/>
            <w:lid w:val="en-CA"/>
            <w:storeMappedDataAs w:val="dateTime"/>
            <w:calendar w:val="gregorian"/>
          </w:date>
        </w:sdtPr>
        <w:sdtEndPr>
          <w:rPr>
            <w:color w:val="808080" w:themeColor="background1" w:themeShade="80"/>
          </w:rPr>
        </w:sdtEndPr>
        <w:sdtContent>
          <w:tc>
            <w:tcPr>
              <w:tcW w:w="3116" w:type="dxa"/>
              <w:vAlign w:val="center"/>
            </w:tcPr>
            <w:p w14:paraId="1156BB8C" w14:textId="0B586407" w:rsidR="009466AD" w:rsidRDefault="00801EE2" w:rsidP="009466AD">
              <w:pPr>
                <w:pStyle w:val="Header"/>
              </w:pPr>
              <w:r w:rsidRPr="00B250DD">
                <w:rPr>
                  <w:i/>
                  <w:iCs/>
                  <w:color w:val="808080" w:themeColor="background1" w:themeShade="80"/>
                </w:rPr>
                <w:t>Date</w:t>
              </w:r>
            </w:p>
          </w:tc>
        </w:sdtContent>
      </w:sdt>
      <w:tc>
        <w:tcPr>
          <w:tcW w:w="3117" w:type="dxa"/>
          <w:vAlign w:val="center"/>
        </w:tcPr>
        <w:p w14:paraId="476593E5" w14:textId="7F6E6146" w:rsidR="009466AD" w:rsidRDefault="009466AD" w:rsidP="009466AD">
          <w:pPr>
            <w:pStyle w:val="Header"/>
            <w:jc w:val="center"/>
          </w:pPr>
        </w:p>
      </w:tc>
      <w:tc>
        <w:tcPr>
          <w:tcW w:w="3117" w:type="dxa"/>
          <w:vAlign w:val="center"/>
        </w:tcPr>
        <w:p w14:paraId="1EE78E36" w14:textId="77777777" w:rsidR="009466AD" w:rsidRPr="009466AD" w:rsidRDefault="009466AD" w:rsidP="009466AD">
          <w:pPr>
            <w:jc w:val="right"/>
          </w:pPr>
          <w:r w:rsidRPr="009466AD">
            <w:t xml:space="preserve">Page </w:t>
          </w:r>
          <w:r w:rsidRPr="009466AD">
            <w:fldChar w:fldCharType="begin"/>
          </w:r>
          <w:r w:rsidRPr="009466AD">
            <w:instrText xml:space="preserve"> PAGE  \* Arabic  \* MERGEFORMAT </w:instrText>
          </w:r>
          <w:r w:rsidRPr="009466AD">
            <w:fldChar w:fldCharType="separate"/>
          </w:r>
          <w:r w:rsidRPr="009466AD">
            <w:rPr>
              <w:noProof/>
            </w:rPr>
            <w:t>1</w:t>
          </w:r>
          <w:r w:rsidRPr="009466AD">
            <w:fldChar w:fldCharType="end"/>
          </w:r>
          <w:r w:rsidRPr="009466AD">
            <w:t xml:space="preserve"> of </w:t>
          </w:r>
          <w:fldSimple w:instr=" NUMPAGES  \* Arabic  \* MERGEFORMAT ">
            <w:r w:rsidRPr="009466AD">
              <w:rPr>
                <w:noProof/>
              </w:rPr>
              <w:t>2</w:t>
            </w:r>
          </w:fldSimple>
        </w:p>
      </w:tc>
    </w:tr>
  </w:tbl>
  <w:p w14:paraId="4B8CCCE7" w14:textId="77777777" w:rsidR="009466AD" w:rsidRPr="004B0119" w:rsidRDefault="009466AD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9466AD" w14:paraId="312C51E4" w14:textId="77777777" w:rsidTr="009466AD">
      <w:trPr>
        <w:trHeight w:val="680"/>
      </w:trPr>
      <w:sdt>
        <w:sdtPr>
          <w:rPr>
            <w:i/>
            <w:iCs/>
            <w:color w:val="808080" w:themeColor="background1" w:themeShade="80"/>
          </w:rPr>
          <w:alias w:val="Publish Date"/>
          <w:tag w:val=""/>
          <w:id w:val="-432825638"/>
          <w:placeholder>
            <w:docPart w:val="E74CE3D7B2884359B1E5EDFD3EBF6876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yyyy"/>
            <w:lid w:val="en-CA"/>
            <w:storeMappedDataAs w:val="dateTime"/>
            <w:calendar w:val="gregorian"/>
          </w:date>
        </w:sdtPr>
        <w:sdtEndPr>
          <w:rPr>
            <w:color w:val="808080" w:themeColor="background1" w:themeShade="80"/>
          </w:rPr>
        </w:sdtEndPr>
        <w:sdtContent>
          <w:tc>
            <w:tcPr>
              <w:tcW w:w="3116" w:type="dxa"/>
              <w:vAlign w:val="center"/>
            </w:tcPr>
            <w:p w14:paraId="22A3EE76" w14:textId="01F981CA" w:rsidR="009466AD" w:rsidRPr="0042785D" w:rsidRDefault="00801EE2" w:rsidP="009466AD">
              <w:pPr>
                <w:pStyle w:val="Header"/>
                <w:rPr>
                  <w:highlight w:val="yellow"/>
                </w:rPr>
              </w:pPr>
              <w:r w:rsidRPr="00801EE2">
                <w:rPr>
                  <w:i/>
                  <w:iCs/>
                  <w:color w:val="808080" w:themeColor="background1" w:themeShade="80"/>
                </w:rPr>
                <w:t>Date</w:t>
              </w:r>
            </w:p>
          </w:tc>
        </w:sdtContent>
      </w:sdt>
      <w:tc>
        <w:tcPr>
          <w:tcW w:w="3117" w:type="dxa"/>
          <w:vAlign w:val="center"/>
        </w:tcPr>
        <w:p w14:paraId="05FFE502" w14:textId="54B5B5BD" w:rsidR="009466AD" w:rsidRDefault="009466AD" w:rsidP="009466AD">
          <w:pPr>
            <w:pStyle w:val="Header"/>
            <w:jc w:val="center"/>
          </w:pPr>
        </w:p>
      </w:tc>
      <w:tc>
        <w:tcPr>
          <w:tcW w:w="3117" w:type="dxa"/>
          <w:vAlign w:val="center"/>
        </w:tcPr>
        <w:p w14:paraId="16F78815" w14:textId="3A9F4FE5" w:rsidR="009466AD" w:rsidRPr="009466AD" w:rsidRDefault="009466AD" w:rsidP="009466AD">
          <w:pPr>
            <w:jc w:val="right"/>
          </w:pPr>
          <w:r w:rsidRPr="009466AD">
            <w:t xml:space="preserve">Page </w:t>
          </w:r>
          <w:r w:rsidRPr="009466AD">
            <w:fldChar w:fldCharType="begin"/>
          </w:r>
          <w:r w:rsidRPr="009466AD">
            <w:instrText xml:space="preserve"> PAGE  \* Arabic  \* MERGEFORMAT </w:instrText>
          </w:r>
          <w:r w:rsidRPr="009466AD">
            <w:fldChar w:fldCharType="separate"/>
          </w:r>
          <w:r w:rsidRPr="009466AD">
            <w:rPr>
              <w:noProof/>
            </w:rPr>
            <w:t>1</w:t>
          </w:r>
          <w:r w:rsidRPr="009466AD">
            <w:fldChar w:fldCharType="end"/>
          </w:r>
          <w:r w:rsidRPr="009466AD">
            <w:t xml:space="preserve"> of </w:t>
          </w:r>
          <w:fldSimple w:instr=" NUMPAGES  \* Arabic  \* MERGEFORMAT ">
            <w:r w:rsidRPr="009466AD">
              <w:rPr>
                <w:noProof/>
              </w:rPr>
              <w:t>2</w:t>
            </w:r>
          </w:fldSimple>
        </w:p>
      </w:tc>
    </w:tr>
  </w:tbl>
  <w:p w14:paraId="4B731737" w14:textId="77777777" w:rsidR="009466AD" w:rsidRPr="004B0119" w:rsidRDefault="009466AD" w:rsidP="009466AD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5664" w14:textId="77777777" w:rsidR="009466AD" w:rsidRDefault="009466AD" w:rsidP="009466AD">
      <w:r>
        <w:separator/>
      </w:r>
    </w:p>
  </w:footnote>
  <w:footnote w:type="continuationSeparator" w:id="0">
    <w:p w14:paraId="75757209" w14:textId="77777777" w:rsidR="009466AD" w:rsidRDefault="009466AD" w:rsidP="00946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5806"/>
    </w:tblGrid>
    <w:tr w:rsidR="009466AD" w14:paraId="47449103" w14:textId="77777777" w:rsidTr="00DC0253">
      <w:trPr>
        <w:trHeight w:val="1134"/>
      </w:trPr>
      <w:tc>
        <w:tcPr>
          <w:tcW w:w="3544" w:type="dxa"/>
          <w:vAlign w:val="center"/>
        </w:tcPr>
        <w:p w14:paraId="0EFB235D" w14:textId="68A0E497" w:rsidR="009466AD" w:rsidRDefault="009466AD" w:rsidP="009466AD">
          <w:pPr>
            <w:pStyle w:val="Header"/>
          </w:pPr>
        </w:p>
      </w:tc>
      <w:tc>
        <w:tcPr>
          <w:tcW w:w="5806" w:type="dxa"/>
          <w:vAlign w:val="center"/>
        </w:tcPr>
        <w:sdt>
          <w:sdtPr>
            <w:alias w:val="Title"/>
            <w:tag w:val=""/>
            <w:id w:val="247922502"/>
            <w:placeholder>
              <w:docPart w:val="6A60C99ED4C14B25A2264470B3DDEA6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3885E02" w14:textId="62D024F2" w:rsidR="009466AD" w:rsidRPr="009466AD" w:rsidRDefault="00954A96" w:rsidP="009466AD">
              <w:pPr>
                <w:pStyle w:val="Title"/>
              </w:pPr>
              <w:r>
                <w:t>Earthquake</w:t>
              </w:r>
            </w:p>
          </w:sdtContent>
        </w:sdt>
        <w:sdt>
          <w:sdtPr>
            <w:rPr>
              <w:i/>
              <w:iCs/>
              <w:color w:val="808080" w:themeColor="background1" w:themeShade="80"/>
            </w:rPr>
            <w:alias w:val="Subject"/>
            <w:tag w:val=""/>
            <w:id w:val="-1802602261"/>
            <w:placeholder>
              <w:docPart w:val="7E313127DB004218AC5D3D05A3DCE91C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>
            <w:rPr>
              <w:color w:val="808080" w:themeColor="background1" w:themeShade="80"/>
            </w:rPr>
          </w:sdtEndPr>
          <w:sdtContent>
            <w:p w14:paraId="318B478C" w14:textId="3BE441C4" w:rsidR="009466AD" w:rsidRPr="009466AD" w:rsidRDefault="00B26938" w:rsidP="009466AD">
              <w:pPr>
                <w:pStyle w:val="Subtitle"/>
              </w:pPr>
              <w:r w:rsidRPr="00B250DD">
                <w:rPr>
                  <w:i/>
                  <w:iCs/>
                  <w:color w:val="808080" w:themeColor="background1" w:themeShade="80"/>
                </w:rPr>
                <w:t>[Site Name]</w:t>
              </w:r>
            </w:p>
          </w:sdtContent>
        </w:sdt>
      </w:tc>
    </w:tr>
  </w:tbl>
  <w:p w14:paraId="221F61C1" w14:textId="16B04A1B" w:rsidR="009466AD" w:rsidRDefault="00946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5806"/>
    </w:tblGrid>
    <w:tr w:rsidR="009466AD" w14:paraId="4DF717A4" w14:textId="77777777" w:rsidTr="009466AD">
      <w:trPr>
        <w:trHeight w:val="1134"/>
      </w:trPr>
      <w:tc>
        <w:tcPr>
          <w:tcW w:w="3544" w:type="dxa"/>
          <w:vAlign w:val="center"/>
        </w:tcPr>
        <w:p w14:paraId="5D285453" w14:textId="592B3DAB" w:rsidR="009466AD" w:rsidRDefault="009466AD" w:rsidP="009466AD">
          <w:pPr>
            <w:pStyle w:val="Header"/>
          </w:pPr>
        </w:p>
      </w:tc>
      <w:tc>
        <w:tcPr>
          <w:tcW w:w="5806" w:type="dxa"/>
          <w:vAlign w:val="center"/>
        </w:tcPr>
        <w:sdt>
          <w:sdtPr>
            <w:alias w:val="Title"/>
            <w:tag w:val=""/>
            <w:id w:val="733283950"/>
            <w:placeholder>
              <w:docPart w:val="D6BE0C1A8C5C40128BAFF3CFC587D09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1C701A5" w14:textId="38E17D9B" w:rsidR="009466AD" w:rsidRPr="009466AD" w:rsidRDefault="00954A96" w:rsidP="009466AD">
              <w:pPr>
                <w:pStyle w:val="Title"/>
              </w:pPr>
              <w:r>
                <w:t>Earthquake</w:t>
              </w:r>
            </w:p>
          </w:sdtContent>
        </w:sdt>
        <w:sdt>
          <w:sdtPr>
            <w:rPr>
              <w:i/>
              <w:iCs/>
              <w:color w:val="808080" w:themeColor="background1" w:themeShade="80"/>
            </w:rPr>
            <w:alias w:val="Subject"/>
            <w:tag w:val=""/>
            <w:id w:val="-1483235016"/>
            <w:placeholder>
              <w:docPart w:val="0FA73316771F4805B2DB1C30664C647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>
            <w:rPr>
              <w:color w:val="808080" w:themeColor="background1" w:themeShade="80"/>
            </w:rPr>
          </w:sdtEndPr>
          <w:sdtContent>
            <w:p w14:paraId="6F37E272" w14:textId="7812465E" w:rsidR="009466AD" w:rsidRPr="009466AD" w:rsidRDefault="00B26938" w:rsidP="009466AD">
              <w:pPr>
                <w:pStyle w:val="Subtitle"/>
              </w:pPr>
              <w:r w:rsidRPr="00801EE2">
                <w:rPr>
                  <w:i/>
                  <w:iCs/>
                  <w:color w:val="808080" w:themeColor="background1" w:themeShade="80"/>
                </w:rPr>
                <w:t>[Site Name]</w:t>
              </w:r>
            </w:p>
          </w:sdtContent>
        </w:sdt>
      </w:tc>
    </w:tr>
  </w:tbl>
  <w:p w14:paraId="6D0C91C9" w14:textId="68DCE27B" w:rsidR="009466AD" w:rsidRDefault="009466AD" w:rsidP="00946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217"/>
    <w:multiLevelType w:val="hybridMultilevel"/>
    <w:tmpl w:val="49083772"/>
    <w:lvl w:ilvl="0" w:tplc="7E42104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776A3"/>
    <w:multiLevelType w:val="hybridMultilevel"/>
    <w:tmpl w:val="5CB8954A"/>
    <w:lvl w:ilvl="0" w:tplc="49606D0C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1BB8"/>
    <w:multiLevelType w:val="hybridMultilevel"/>
    <w:tmpl w:val="4584466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D26EC"/>
    <w:multiLevelType w:val="multilevel"/>
    <w:tmpl w:val="AB488D64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113730"/>
    <w:multiLevelType w:val="multilevel"/>
    <w:tmpl w:val="6E04F9B2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3A6F07"/>
    <w:multiLevelType w:val="multilevel"/>
    <w:tmpl w:val="7E6C928E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  <w:sz w:val="24"/>
        <w:szCs w:val="24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7246A82"/>
    <w:multiLevelType w:val="multilevel"/>
    <w:tmpl w:val="F2540280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965638"/>
    <w:multiLevelType w:val="hybridMultilevel"/>
    <w:tmpl w:val="C2665FE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8515D4"/>
    <w:multiLevelType w:val="hybridMultilevel"/>
    <w:tmpl w:val="A3C8AF50"/>
    <w:lvl w:ilvl="0" w:tplc="49606D0C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B7697"/>
    <w:multiLevelType w:val="multilevel"/>
    <w:tmpl w:val="68D6609A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1C3C6B"/>
    <w:multiLevelType w:val="hybridMultilevel"/>
    <w:tmpl w:val="34DE8CC2"/>
    <w:lvl w:ilvl="0" w:tplc="49606D0C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219D2"/>
    <w:multiLevelType w:val="multilevel"/>
    <w:tmpl w:val="199CFE20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04113CF"/>
    <w:multiLevelType w:val="multilevel"/>
    <w:tmpl w:val="B34E6966"/>
    <w:lvl w:ilvl="0">
      <w:start w:val="1"/>
      <w:numFmt w:val="bullet"/>
      <w:lvlText w:val="▢"/>
      <w:lvlJc w:val="left"/>
      <w:pPr>
        <w:ind w:left="360" w:hanging="360"/>
      </w:pPr>
      <w:rPr>
        <w:rFonts w:ascii="Segoe UI Symbol" w:hAnsi="Segoe UI Symbol" w:hint="default"/>
        <w:b w:val="0"/>
        <w:bCs w:val="0"/>
        <w:sz w:val="20"/>
      </w:rPr>
    </w:lvl>
    <w:lvl w:ilvl="1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2">
      <w:start w:val="1"/>
      <w:numFmt w:val="bullet"/>
      <w:lvlText w:val="◾"/>
      <w:lvlJc w:val="left"/>
      <w:pPr>
        <w:ind w:left="1080" w:hanging="360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694102B"/>
    <w:multiLevelType w:val="multilevel"/>
    <w:tmpl w:val="63B0E858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9C33D69"/>
    <w:multiLevelType w:val="hybridMultilevel"/>
    <w:tmpl w:val="6CCE9CE4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82336"/>
    <w:multiLevelType w:val="multilevel"/>
    <w:tmpl w:val="45CC2D54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F96E57"/>
    <w:multiLevelType w:val="hybridMultilevel"/>
    <w:tmpl w:val="0C4C115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2226DD"/>
    <w:multiLevelType w:val="multilevel"/>
    <w:tmpl w:val="43C8CD98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4F66D2"/>
    <w:multiLevelType w:val="multilevel"/>
    <w:tmpl w:val="A5FC223E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7456B23"/>
    <w:multiLevelType w:val="hybridMultilevel"/>
    <w:tmpl w:val="06BA5CEA"/>
    <w:lvl w:ilvl="0" w:tplc="49606D0C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85EFA"/>
    <w:multiLevelType w:val="hybridMultilevel"/>
    <w:tmpl w:val="23E6B4EC"/>
    <w:lvl w:ilvl="0" w:tplc="49606D0C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B5A74"/>
    <w:multiLevelType w:val="multilevel"/>
    <w:tmpl w:val="C532A932"/>
    <w:lvl w:ilvl="0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126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83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1699811791">
    <w:abstractNumId w:val="13"/>
  </w:num>
  <w:num w:numId="2" w16cid:durableId="251815354">
    <w:abstractNumId w:val="12"/>
  </w:num>
  <w:num w:numId="3" w16cid:durableId="1426346989">
    <w:abstractNumId w:val="21"/>
  </w:num>
  <w:num w:numId="4" w16cid:durableId="763378176">
    <w:abstractNumId w:val="10"/>
  </w:num>
  <w:num w:numId="5" w16cid:durableId="1652442978">
    <w:abstractNumId w:val="13"/>
  </w:num>
  <w:num w:numId="6" w16cid:durableId="1232304980">
    <w:abstractNumId w:val="6"/>
  </w:num>
  <w:num w:numId="7" w16cid:durableId="205919911">
    <w:abstractNumId w:val="9"/>
  </w:num>
  <w:num w:numId="8" w16cid:durableId="1440179008">
    <w:abstractNumId w:val="9"/>
  </w:num>
  <w:num w:numId="9" w16cid:durableId="1435902527">
    <w:abstractNumId w:val="9"/>
  </w:num>
  <w:num w:numId="10" w16cid:durableId="345428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6245500">
    <w:abstractNumId w:val="19"/>
  </w:num>
  <w:num w:numId="12" w16cid:durableId="989939185">
    <w:abstractNumId w:val="17"/>
  </w:num>
  <w:num w:numId="13" w16cid:durableId="1737168807">
    <w:abstractNumId w:val="3"/>
  </w:num>
  <w:num w:numId="14" w16cid:durableId="2099475453">
    <w:abstractNumId w:val="18"/>
  </w:num>
  <w:num w:numId="15" w16cid:durableId="846822829">
    <w:abstractNumId w:val="18"/>
  </w:num>
  <w:num w:numId="16" w16cid:durableId="1417244712">
    <w:abstractNumId w:val="16"/>
  </w:num>
  <w:num w:numId="17" w16cid:durableId="2106343980">
    <w:abstractNumId w:val="11"/>
  </w:num>
  <w:num w:numId="18" w16cid:durableId="1522814834">
    <w:abstractNumId w:val="5"/>
  </w:num>
  <w:num w:numId="19" w16cid:durableId="325324584">
    <w:abstractNumId w:val="8"/>
  </w:num>
  <w:num w:numId="20" w16cid:durableId="1395079117">
    <w:abstractNumId w:val="1"/>
  </w:num>
  <w:num w:numId="21" w16cid:durableId="758673339">
    <w:abstractNumId w:val="5"/>
  </w:num>
  <w:num w:numId="22" w16cid:durableId="1023482365">
    <w:abstractNumId w:val="5"/>
  </w:num>
  <w:num w:numId="23" w16cid:durableId="2142503119">
    <w:abstractNumId w:val="5"/>
  </w:num>
  <w:num w:numId="24" w16cid:durableId="1643466522">
    <w:abstractNumId w:val="5"/>
  </w:num>
  <w:num w:numId="25" w16cid:durableId="657273762">
    <w:abstractNumId w:val="5"/>
  </w:num>
  <w:num w:numId="26" w16cid:durableId="108866305">
    <w:abstractNumId w:val="2"/>
  </w:num>
  <w:num w:numId="27" w16cid:durableId="2139302273">
    <w:abstractNumId w:val="5"/>
  </w:num>
  <w:num w:numId="28" w16cid:durableId="854616586">
    <w:abstractNumId w:val="5"/>
  </w:num>
  <w:num w:numId="29" w16cid:durableId="1772315484">
    <w:abstractNumId w:val="5"/>
  </w:num>
  <w:num w:numId="30" w16cid:durableId="50228121">
    <w:abstractNumId w:val="7"/>
  </w:num>
  <w:num w:numId="31" w16cid:durableId="2085714978">
    <w:abstractNumId w:val="5"/>
  </w:num>
  <w:num w:numId="32" w16cid:durableId="325860145">
    <w:abstractNumId w:val="5"/>
  </w:num>
  <w:num w:numId="33" w16cid:durableId="2133403560">
    <w:abstractNumId w:val="5"/>
  </w:num>
  <w:num w:numId="34" w16cid:durableId="1367826686">
    <w:abstractNumId w:val="5"/>
  </w:num>
  <w:num w:numId="35" w16cid:durableId="1983345496">
    <w:abstractNumId w:val="0"/>
  </w:num>
  <w:num w:numId="36" w16cid:durableId="267279427">
    <w:abstractNumId w:val="5"/>
  </w:num>
  <w:num w:numId="37" w16cid:durableId="105732703">
    <w:abstractNumId w:val="5"/>
  </w:num>
  <w:num w:numId="38" w16cid:durableId="2026591940">
    <w:abstractNumId w:val="5"/>
  </w:num>
  <w:num w:numId="39" w16cid:durableId="61025675">
    <w:abstractNumId w:val="5"/>
  </w:num>
  <w:num w:numId="40" w16cid:durableId="1925873376">
    <w:abstractNumId w:val="15"/>
  </w:num>
  <w:num w:numId="41" w16cid:durableId="1156845290">
    <w:abstractNumId w:val="4"/>
  </w:num>
  <w:num w:numId="42" w16cid:durableId="1394963486">
    <w:abstractNumId w:val="20"/>
  </w:num>
  <w:num w:numId="43" w16cid:durableId="9875127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evenAndOddHeaders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AD"/>
    <w:rsid w:val="00021C8D"/>
    <w:rsid w:val="00073116"/>
    <w:rsid w:val="000C542D"/>
    <w:rsid w:val="00123B03"/>
    <w:rsid w:val="00186F64"/>
    <w:rsid w:val="001D3A49"/>
    <w:rsid w:val="001F0AC0"/>
    <w:rsid w:val="0024539C"/>
    <w:rsid w:val="00254351"/>
    <w:rsid w:val="00264BD9"/>
    <w:rsid w:val="002E6345"/>
    <w:rsid w:val="00333C05"/>
    <w:rsid w:val="00342A30"/>
    <w:rsid w:val="00387BB5"/>
    <w:rsid w:val="0042785D"/>
    <w:rsid w:val="0044587B"/>
    <w:rsid w:val="004904D0"/>
    <w:rsid w:val="00495886"/>
    <w:rsid w:val="004B0119"/>
    <w:rsid w:val="00513E23"/>
    <w:rsid w:val="005147DA"/>
    <w:rsid w:val="00543C7F"/>
    <w:rsid w:val="005565C8"/>
    <w:rsid w:val="00636ADD"/>
    <w:rsid w:val="00680528"/>
    <w:rsid w:val="0069390D"/>
    <w:rsid w:val="00697967"/>
    <w:rsid w:val="006B5F99"/>
    <w:rsid w:val="00715F0B"/>
    <w:rsid w:val="00753C08"/>
    <w:rsid w:val="007B13E0"/>
    <w:rsid w:val="007E0268"/>
    <w:rsid w:val="00801EE2"/>
    <w:rsid w:val="0081087B"/>
    <w:rsid w:val="00857F55"/>
    <w:rsid w:val="00902555"/>
    <w:rsid w:val="00925917"/>
    <w:rsid w:val="009466AD"/>
    <w:rsid w:val="00953FBD"/>
    <w:rsid w:val="00954A96"/>
    <w:rsid w:val="00977C12"/>
    <w:rsid w:val="0098278E"/>
    <w:rsid w:val="00983604"/>
    <w:rsid w:val="00A804DF"/>
    <w:rsid w:val="00A814D3"/>
    <w:rsid w:val="00AB36A1"/>
    <w:rsid w:val="00AF1A1B"/>
    <w:rsid w:val="00B250DD"/>
    <w:rsid w:val="00B26938"/>
    <w:rsid w:val="00B414D8"/>
    <w:rsid w:val="00B95BF0"/>
    <w:rsid w:val="00BC3493"/>
    <w:rsid w:val="00BD2F8D"/>
    <w:rsid w:val="00BF1D27"/>
    <w:rsid w:val="00C32CDE"/>
    <w:rsid w:val="00D17D7D"/>
    <w:rsid w:val="00D7668F"/>
    <w:rsid w:val="00D83BF2"/>
    <w:rsid w:val="00E22E9B"/>
    <w:rsid w:val="00E43562"/>
    <w:rsid w:val="00E47146"/>
    <w:rsid w:val="00E81C82"/>
    <w:rsid w:val="00EF65C2"/>
    <w:rsid w:val="00EF7615"/>
    <w:rsid w:val="00F067DB"/>
    <w:rsid w:val="00F24DD2"/>
    <w:rsid w:val="00F37E44"/>
    <w:rsid w:val="00FB5CAD"/>
    <w:rsid w:val="00F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427E148B"/>
  <w14:defaultImageDpi w14:val="330"/>
  <w15:chartTrackingRefBased/>
  <w15:docId w15:val="{22CACBB3-18DF-4AEE-B970-A91ADDBC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119"/>
    <w:pPr>
      <w:spacing w:after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4D0"/>
    <w:pPr>
      <w:spacing w:after="120"/>
      <w:outlineLvl w:val="0"/>
    </w:pPr>
    <w:rPr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B03"/>
    <w:pPr>
      <w:pBdr>
        <w:bottom w:val="single" w:sz="4" w:space="1" w:color="auto"/>
      </w:pBd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119"/>
    <w:pPr>
      <w:pBdr>
        <w:top w:val="single" w:sz="4" w:space="1" w:color="E7E6E6" w:themeColor="background2"/>
        <w:left w:val="single" w:sz="4" w:space="4" w:color="E7E6E6" w:themeColor="background2"/>
        <w:bottom w:val="single" w:sz="4" w:space="1" w:color="E7E6E6" w:themeColor="background2"/>
        <w:right w:val="single" w:sz="4" w:space="4" w:color="E7E6E6" w:themeColor="background2"/>
      </w:pBdr>
      <w:shd w:val="clear" w:color="auto" w:fill="E7E6E6" w:themeFill="background2"/>
      <w:spacing w:before="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6AD"/>
  </w:style>
  <w:style w:type="paragraph" w:styleId="Footer">
    <w:name w:val="footer"/>
    <w:basedOn w:val="Normal"/>
    <w:link w:val="FooterChar"/>
    <w:uiPriority w:val="99"/>
    <w:unhideWhenUsed/>
    <w:rsid w:val="00946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6AD"/>
  </w:style>
  <w:style w:type="table" w:styleId="TableGrid">
    <w:name w:val="Table Grid"/>
    <w:basedOn w:val="TableNormal"/>
    <w:uiPriority w:val="39"/>
    <w:rsid w:val="0094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66AD"/>
    <w:rPr>
      <w:color w:val="808080"/>
    </w:rPr>
  </w:style>
  <w:style w:type="paragraph" w:styleId="Title">
    <w:name w:val="Title"/>
    <w:basedOn w:val="Header"/>
    <w:next w:val="Normal"/>
    <w:link w:val="TitleChar"/>
    <w:uiPriority w:val="10"/>
    <w:qFormat/>
    <w:rsid w:val="009466AD"/>
    <w:pPr>
      <w:jc w:val="right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66AD"/>
    <w:rPr>
      <w:b/>
      <w:bCs/>
      <w:sz w:val="32"/>
      <w:szCs w:val="32"/>
    </w:rPr>
  </w:style>
  <w:style w:type="paragraph" w:styleId="Subtitle">
    <w:name w:val="Subtitle"/>
    <w:basedOn w:val="Header"/>
    <w:next w:val="Normal"/>
    <w:link w:val="SubtitleChar"/>
    <w:uiPriority w:val="11"/>
    <w:qFormat/>
    <w:rsid w:val="009466AD"/>
    <w:pPr>
      <w:jc w:val="right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466AD"/>
    <w:rPr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904D0"/>
    <w:rPr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3B03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B0119"/>
    <w:rPr>
      <w:b/>
      <w:bCs/>
      <w:sz w:val="24"/>
      <w:szCs w:val="24"/>
      <w:shd w:val="clear" w:color="auto" w:fill="E7E6E6" w:themeFill="background2"/>
    </w:rPr>
  </w:style>
  <w:style w:type="paragraph" w:styleId="ListParagraph">
    <w:name w:val="List Paragraph"/>
    <w:basedOn w:val="Normal"/>
    <w:uiPriority w:val="34"/>
    <w:qFormat/>
    <w:rsid w:val="00186F64"/>
    <w:pPr>
      <w:spacing w:before="120" w:after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0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04DF"/>
    <w:pPr>
      <w:spacing w:line="240" w:lineRule="auto"/>
    </w:pPr>
    <w:rPr>
      <w:rFonts w:ascii="Verdana" w:eastAsiaTheme="minorEastAsia" w:hAnsi="Verdan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04DF"/>
    <w:rPr>
      <w:rFonts w:ascii="Verdana" w:eastAsiaTheme="minorEastAsia" w:hAnsi="Verdana"/>
      <w:sz w:val="20"/>
      <w:szCs w:val="20"/>
    </w:rPr>
  </w:style>
  <w:style w:type="paragraph" w:styleId="Revision">
    <w:name w:val="Revision"/>
    <w:hidden/>
    <w:uiPriority w:val="99"/>
    <w:semiHidden/>
    <w:rsid w:val="00983604"/>
    <w:pPr>
      <w:spacing w:after="0" w:line="240" w:lineRule="auto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604"/>
    <w:rPr>
      <w:rFonts w:asciiTheme="minorHAnsi" w:eastAsia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604"/>
    <w:rPr>
      <w:rFonts w:ascii="Verdana" w:eastAsiaTheme="minorEastAsi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BE0C1A8C5C40128BAFF3CFC587D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5BBFB-4C53-4860-B2CD-3F2DC0C7E186}"/>
      </w:docPartPr>
      <w:docPartBody>
        <w:p w:rsidR="00ED7CEE" w:rsidRDefault="00E53EB3">
          <w:r w:rsidRPr="002D43DC">
            <w:rPr>
              <w:rStyle w:val="PlaceholderText"/>
            </w:rPr>
            <w:t>[Title]</w:t>
          </w:r>
        </w:p>
      </w:docPartBody>
    </w:docPart>
    <w:docPart>
      <w:docPartPr>
        <w:name w:val="0FA73316771F4805B2DB1C30664C6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E41AA-0680-4512-8DB3-27CD50229B01}"/>
      </w:docPartPr>
      <w:docPartBody>
        <w:p w:rsidR="00ED7CEE" w:rsidRDefault="00E53EB3">
          <w:r w:rsidRPr="002D43DC">
            <w:rPr>
              <w:rStyle w:val="PlaceholderText"/>
            </w:rPr>
            <w:t>[Subject]</w:t>
          </w:r>
        </w:p>
      </w:docPartBody>
    </w:docPart>
    <w:docPart>
      <w:docPartPr>
        <w:name w:val="E74CE3D7B2884359B1E5EDFD3EBF6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233A3-2978-4B16-850D-068E7774DB7B}"/>
      </w:docPartPr>
      <w:docPartBody>
        <w:p w:rsidR="00ED7CEE" w:rsidRDefault="00E53EB3">
          <w:r w:rsidRPr="002D43DC">
            <w:rPr>
              <w:rStyle w:val="PlaceholderText"/>
            </w:rPr>
            <w:t>[Publish Date]</w:t>
          </w:r>
        </w:p>
      </w:docPartBody>
    </w:docPart>
    <w:docPart>
      <w:docPartPr>
        <w:name w:val="6A60C99ED4C14B25A2264470B3DDE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CC371-56AD-459D-BA96-B3C0EF118467}"/>
      </w:docPartPr>
      <w:docPartBody>
        <w:p w:rsidR="00ED7CEE" w:rsidRDefault="00E53EB3" w:rsidP="00E53EB3">
          <w:pPr>
            <w:pStyle w:val="6A60C99ED4C14B25A2264470B3DDEA6A"/>
          </w:pPr>
          <w:r w:rsidRPr="002D43DC">
            <w:rPr>
              <w:rStyle w:val="PlaceholderText"/>
            </w:rPr>
            <w:t>[Title]</w:t>
          </w:r>
        </w:p>
      </w:docPartBody>
    </w:docPart>
    <w:docPart>
      <w:docPartPr>
        <w:name w:val="7E313127DB004218AC5D3D05A3DCE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94AD5-0D61-44FF-A3E0-7D36F7B730BD}"/>
      </w:docPartPr>
      <w:docPartBody>
        <w:p w:rsidR="00ED7CEE" w:rsidRDefault="00E53EB3" w:rsidP="00E53EB3">
          <w:pPr>
            <w:pStyle w:val="7E313127DB004218AC5D3D05A3DCE91C"/>
          </w:pPr>
          <w:r w:rsidRPr="002D43DC">
            <w:rPr>
              <w:rStyle w:val="PlaceholderText"/>
            </w:rPr>
            <w:t>[Subject]</w:t>
          </w:r>
        </w:p>
      </w:docPartBody>
    </w:docPart>
    <w:docPart>
      <w:docPartPr>
        <w:name w:val="8EE4785E0DD1408BA3BB3F602A4AE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8155A-4327-492C-BC7B-199B9DFFEDC0}"/>
      </w:docPartPr>
      <w:docPartBody>
        <w:p w:rsidR="00ED7CEE" w:rsidRDefault="00E53EB3" w:rsidP="00E53EB3">
          <w:pPr>
            <w:pStyle w:val="8EE4785E0DD1408BA3BB3F602A4AE8E1"/>
          </w:pPr>
          <w:r w:rsidRPr="002D43DC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B3"/>
    <w:rsid w:val="00543C7F"/>
    <w:rsid w:val="005565C8"/>
    <w:rsid w:val="00E53EB3"/>
    <w:rsid w:val="00E81C82"/>
    <w:rsid w:val="00E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EB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3EB3"/>
    <w:rPr>
      <w:color w:val="808080"/>
    </w:rPr>
  </w:style>
  <w:style w:type="paragraph" w:customStyle="1" w:styleId="6A60C99ED4C14B25A2264470B3DDEA6A">
    <w:name w:val="6A60C99ED4C14B25A2264470B3DDEA6A"/>
    <w:rsid w:val="00E53EB3"/>
  </w:style>
  <w:style w:type="paragraph" w:customStyle="1" w:styleId="7E313127DB004218AC5D3D05A3DCE91C">
    <w:name w:val="7E313127DB004218AC5D3D05A3DCE91C"/>
    <w:rsid w:val="00E53EB3"/>
  </w:style>
  <w:style w:type="paragraph" w:customStyle="1" w:styleId="8EE4785E0DD1408BA3BB3F602A4AE8E1">
    <w:name w:val="8EE4785E0DD1408BA3BB3F602A4AE8E1"/>
    <w:rsid w:val="00E53E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Earthquake</vt:lpstr>
    </vt:vector>
  </TitlesOfParts>
  <Company>BC Clinical and Support Services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Earthquake</dc:title>
  <dc:subject>[Site Name]</dc:subject>
  <dc:creator>Bascug, Sheena [PHSA]</dc:creator>
  <cp:keywords/>
  <dc:description/>
  <cp:lastModifiedBy>Bitcon, Laura [PHSA]</cp:lastModifiedBy>
  <cp:revision>5</cp:revision>
  <cp:lastPrinted>2024-03-25T14:48:00Z</cp:lastPrinted>
  <dcterms:created xsi:type="dcterms:W3CDTF">2025-02-20T18:29:00Z</dcterms:created>
  <dcterms:modified xsi:type="dcterms:W3CDTF">2025-02-28T19:44:00Z</dcterms:modified>
</cp:coreProperties>
</file>